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13EC" w14:textId="77777777" w:rsidR="00986DAA" w:rsidRDefault="00654245">
      <w:pPr>
        <w:spacing w:after="60"/>
        <w:jc w:val="center"/>
      </w:pPr>
      <w:r>
        <w:rPr>
          <w:b/>
          <w:bCs/>
          <w:color w:val="1F3864"/>
          <w:sz w:val="40"/>
          <w:szCs w:val="40"/>
        </w:rPr>
        <w:t>Theater Manager Leadership Development Day</w:t>
      </w:r>
    </w:p>
    <w:p w14:paraId="3F772D1C" w14:textId="77777777" w:rsidR="00986DAA" w:rsidRDefault="00654245">
      <w:pPr>
        <w:spacing w:after="240"/>
        <w:jc w:val="center"/>
      </w:pPr>
      <w:r>
        <w:rPr>
          <w:i/>
          <w:iCs/>
          <w:color w:val="2E75B6"/>
        </w:rPr>
        <w:t>A one-day workshop built for the people who run the floor</w:t>
      </w:r>
    </w:p>
    <w:p w14:paraId="5A0A660F" w14:textId="77777777" w:rsidR="00986DAA" w:rsidRDefault="00654245">
      <w:pPr>
        <w:pBdr>
          <w:bottom w:val="single" w:sz="6" w:space="1" w:color="2E75B6"/>
        </w:pBdr>
        <w:spacing w:after="320"/>
      </w:pPr>
      <w:r>
        <w:t>Spend a day sharpening the skills that make every shift run better — from leading big events to coaching your team, driving revenue, and keeping your best people. Every session sends you home with a practical tool you can use on your next shift. Here’s what you’ll learn:</w:t>
      </w:r>
    </w:p>
    <w:p w14:paraId="5BFA33F3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Opening — Orientation &amp; Workshop Framework</w:t>
      </w:r>
    </w:p>
    <w:p w14:paraId="28A7DDB3" w14:textId="77777777" w:rsidR="00986DAA" w:rsidRDefault="00654245">
      <w:pPr>
        <w:spacing w:after="80"/>
      </w:pPr>
      <w:r>
        <w:t>Kick off the day, share the challenges you most want to solve, and get a clear map of the tools and the personal action plan you’ll walk away with.</w:t>
      </w:r>
    </w:p>
    <w:p w14:paraId="4AF0EF7F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Session 1 — Project Leadership for Theater Managers</w:t>
      </w:r>
    </w:p>
    <w:p w14:paraId="1820C251" w14:textId="77777777" w:rsidR="00986DAA" w:rsidRDefault="00654245">
      <w:pPr>
        <w:spacing w:after="80"/>
      </w:pPr>
      <w:r>
        <w:t>Learn a simple plan → assign → run → review cycle and build a one-page plan for a real upcoming event — like a tentpole opening weekend — so your biggest initiatives stop derailing.</w:t>
      </w:r>
    </w:p>
    <w:p w14:paraId="3BCB5579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Session 2 — The Theater Manager as a People Developer</w:t>
      </w:r>
    </w:p>
    <w:p w14:paraId="029AD7B4" w14:textId="77777777" w:rsidR="00986DAA" w:rsidRDefault="00654245">
      <w:pPr>
        <w:spacing w:after="80"/>
      </w:pPr>
      <w:r>
        <w:t>Master a repeatable coaching conversation and learn to shift your time from doing everything yourself to developing the team that runs your floor.</w:t>
      </w:r>
    </w:p>
    <w:p w14:paraId="0951D894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Session 3 — Driving Theater Revenue Through Staff Capability</w:t>
      </w:r>
    </w:p>
    <w:p w14:paraId="23EE647C" w14:textId="77777777" w:rsidR="00986DAA" w:rsidRDefault="00654245">
      <w:pPr>
        <w:spacing w:after="80"/>
      </w:pPr>
      <w:r>
        <w:t xml:space="preserve">Turn revenue targets into a handful of concrete </w:t>
      </w:r>
      <w:proofErr w:type="gramStart"/>
      <w:r>
        <w:t>frontline</w:t>
      </w:r>
      <w:proofErr w:type="gramEnd"/>
      <w:r>
        <w:t xml:space="preserve"> </w:t>
      </w:r>
      <w:proofErr w:type="gramStart"/>
      <w:r>
        <w:t>behaviors, and</w:t>
      </w:r>
      <w:proofErr w:type="gramEnd"/>
      <w:r>
        <w:t xml:space="preserve"> learn to coach concession and upsell goals in a way that never feels like a sales pitch.</w:t>
      </w:r>
    </w:p>
    <w:p w14:paraId="0B91B4CB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Session 4 — Delivering a Consistent Guest Experience</w:t>
      </w:r>
    </w:p>
    <w:p w14:paraId="6FD18C79" w14:textId="77777777" w:rsidR="00986DAA" w:rsidRDefault="00654245">
      <w:pPr>
        <w:spacing w:after="80"/>
      </w:pPr>
      <w:r>
        <w:t>Map a sold-out showtime touchpoint by touchpoint, define the standard at each one, and pinpoint where consistency breaks under pressure so you can fix it before it happens.</w:t>
      </w:r>
    </w:p>
    <w:p w14:paraId="5506F368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Session 5 — Retention in a High-Turnover Environment</w:t>
      </w:r>
    </w:p>
    <w:p w14:paraId="06B4BF2A" w14:textId="77777777" w:rsidR="00986DAA" w:rsidRDefault="00654245">
      <w:pPr>
        <w:spacing w:after="80"/>
      </w:pPr>
      <w:r>
        <w:t>Decode your theater’s turnover pattern, separate the departures you can’t prevent from the ones you can, and build a 90-day plan to keep your best new hires.</w:t>
      </w:r>
    </w:p>
    <w:p w14:paraId="5F1674B0" w14:textId="77777777" w:rsidR="00986DAA" w:rsidRDefault="00654245">
      <w:pPr>
        <w:spacing w:before="200" w:after="40"/>
      </w:pPr>
      <w:r>
        <w:rPr>
          <w:b/>
          <w:bCs/>
          <w:color w:val="1F3864"/>
          <w:sz w:val="26"/>
          <w:szCs w:val="26"/>
        </w:rPr>
        <w:t>Closing — Action Planning &amp; Commitment</w:t>
      </w:r>
    </w:p>
    <w:p w14:paraId="7B877A3F" w14:textId="77777777" w:rsidR="00986DAA" w:rsidRDefault="00654245">
      <w:pPr>
        <w:spacing w:after="80"/>
      </w:pPr>
      <w:r>
        <w:t>Pull the day’s tools into a personal 30-60-90 action plan, commit to your first move, and pair with an accountability partner so the learning sticks.</w:t>
      </w:r>
    </w:p>
    <w:sectPr w:rsidR="00986DA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5A52"/>
    <w:multiLevelType w:val="hybridMultilevel"/>
    <w:tmpl w:val="8CDA1A44"/>
    <w:lvl w:ilvl="0" w:tplc="2B022ED2">
      <w:start w:val="1"/>
      <w:numFmt w:val="bullet"/>
      <w:lvlText w:val="●"/>
      <w:lvlJc w:val="left"/>
      <w:pPr>
        <w:ind w:left="720" w:hanging="360"/>
      </w:pPr>
    </w:lvl>
    <w:lvl w:ilvl="1" w:tplc="9FAC2EC0">
      <w:start w:val="1"/>
      <w:numFmt w:val="bullet"/>
      <w:lvlText w:val="○"/>
      <w:lvlJc w:val="left"/>
      <w:pPr>
        <w:ind w:left="1440" w:hanging="360"/>
      </w:pPr>
    </w:lvl>
    <w:lvl w:ilvl="2" w:tplc="CF5C8022">
      <w:start w:val="1"/>
      <w:numFmt w:val="bullet"/>
      <w:lvlText w:val="■"/>
      <w:lvlJc w:val="left"/>
      <w:pPr>
        <w:ind w:left="2160" w:hanging="360"/>
      </w:pPr>
    </w:lvl>
    <w:lvl w:ilvl="3" w:tplc="00E81C2A">
      <w:start w:val="1"/>
      <w:numFmt w:val="bullet"/>
      <w:lvlText w:val="●"/>
      <w:lvlJc w:val="left"/>
      <w:pPr>
        <w:ind w:left="2880" w:hanging="360"/>
      </w:pPr>
    </w:lvl>
    <w:lvl w:ilvl="4" w:tplc="FA147550">
      <w:start w:val="1"/>
      <w:numFmt w:val="bullet"/>
      <w:lvlText w:val="○"/>
      <w:lvlJc w:val="left"/>
      <w:pPr>
        <w:ind w:left="3600" w:hanging="360"/>
      </w:pPr>
    </w:lvl>
    <w:lvl w:ilvl="5" w:tplc="16C841E0">
      <w:start w:val="1"/>
      <w:numFmt w:val="bullet"/>
      <w:lvlText w:val="■"/>
      <w:lvlJc w:val="left"/>
      <w:pPr>
        <w:ind w:left="4320" w:hanging="360"/>
      </w:pPr>
    </w:lvl>
    <w:lvl w:ilvl="6" w:tplc="831400D8">
      <w:start w:val="1"/>
      <w:numFmt w:val="bullet"/>
      <w:lvlText w:val="●"/>
      <w:lvlJc w:val="left"/>
      <w:pPr>
        <w:ind w:left="5040" w:hanging="360"/>
      </w:pPr>
    </w:lvl>
    <w:lvl w:ilvl="7" w:tplc="DE1C73C4">
      <w:start w:val="1"/>
      <w:numFmt w:val="bullet"/>
      <w:lvlText w:val="●"/>
      <w:lvlJc w:val="left"/>
      <w:pPr>
        <w:ind w:left="5760" w:hanging="360"/>
      </w:pPr>
    </w:lvl>
    <w:lvl w:ilvl="8" w:tplc="85686600">
      <w:start w:val="1"/>
      <w:numFmt w:val="bullet"/>
      <w:lvlText w:val="●"/>
      <w:lvlJc w:val="left"/>
      <w:pPr>
        <w:ind w:left="6480" w:hanging="360"/>
      </w:pPr>
    </w:lvl>
  </w:abstractNum>
  <w:num w:numId="1" w16cid:durableId="19255310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AA"/>
    <w:rsid w:val="00070619"/>
    <w:rsid w:val="00174501"/>
    <w:rsid w:val="00654245"/>
    <w:rsid w:val="00986DAA"/>
    <w:rsid w:val="00A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7329"/>
  <w15:docId w15:val="{C460EB0A-5752-46AE-8489-95F6F0A2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a7792-fc74-43ce-8da8-f99b82da6b2d" xsi:nil="true"/>
    <lcf76f155ced4ddcb4097134ff3c332f xmlns="676a1e88-9dc4-469a-bc00-9c497b9ef9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4C9812EB7494688D0EE1FB7B8BC11" ma:contentTypeVersion="11" ma:contentTypeDescription="Create a new document." ma:contentTypeScope="" ma:versionID="a7e7f1450779cef529a6091bc5f980d8">
  <xsd:schema xmlns:xsd="http://www.w3.org/2001/XMLSchema" xmlns:xs="http://www.w3.org/2001/XMLSchema" xmlns:p="http://schemas.microsoft.com/office/2006/metadata/properties" xmlns:ns2="676a1e88-9dc4-469a-bc00-9c497b9ef98d" xmlns:ns3="11da7792-fc74-43ce-8da8-f99b82da6b2d" targetNamespace="http://schemas.microsoft.com/office/2006/metadata/properties" ma:root="true" ma:fieldsID="04488862a0b4c308efc8e10f2cf128ed" ns2:_="" ns3:_="">
    <xsd:import namespace="676a1e88-9dc4-469a-bc00-9c497b9ef98d"/>
    <xsd:import namespace="11da7792-fc74-43ce-8da8-f99b82da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1e88-9dc4-469a-bc00-9c497b9ef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d3378-0352-47c4-a449-b0b2c1069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a7792-fc74-43ce-8da8-f99b82da6b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e25696-6d3e-4df2-8048-c8dc164b3db6}" ma:internalName="TaxCatchAll" ma:showField="CatchAllData" ma:web="11da7792-fc74-43ce-8da8-f99b82da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232A0-8EB8-4E4D-B73A-ED0841FE20C8}">
  <ds:schemaRefs>
    <ds:schemaRef ds:uri="http://schemas.microsoft.com/office/2006/metadata/properties"/>
    <ds:schemaRef ds:uri="http://schemas.microsoft.com/office/infopath/2007/PartnerControls"/>
    <ds:schemaRef ds:uri="11da7792-fc74-43ce-8da8-f99b82da6b2d"/>
    <ds:schemaRef ds:uri="676a1e88-9dc4-469a-bc00-9c497b9ef98d"/>
  </ds:schemaRefs>
</ds:datastoreItem>
</file>

<file path=customXml/itemProps2.xml><?xml version="1.0" encoding="utf-8"?>
<ds:datastoreItem xmlns:ds="http://schemas.openxmlformats.org/officeDocument/2006/customXml" ds:itemID="{8E53E4F9-155C-4E5F-80DA-0C53C1DDB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68DD-82FD-4691-A878-93016D20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a1e88-9dc4-469a-bc00-9c497b9ef98d"/>
    <ds:schemaRef ds:uri="11da7792-fc74-43ce-8da8-f99b82da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Alexander Neffenger</cp:lastModifiedBy>
  <cp:revision>2</cp:revision>
  <dcterms:created xsi:type="dcterms:W3CDTF">2026-07-07T14:54:00Z</dcterms:created>
  <dcterms:modified xsi:type="dcterms:W3CDTF">2026-07-07T14:54:00Z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0x0101005284C9812EB7494688D0EE1FB7B8BC11</vt:lpwstr>
  </property>
</Properties>
</file>